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796D2" w14:textId="77777777" w:rsidR="00917FB0" w:rsidRDefault="00917FB0" w:rsidP="00107EC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AB1B6FE" w14:textId="77777777" w:rsidR="00292625" w:rsidRPr="00292625" w:rsidRDefault="003C170D" w:rsidP="0029262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7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Uchwała nr </w:t>
      </w:r>
      <w:r w:rsidR="00973AB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="006902D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Pr="003C17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/2019/2020</w:t>
      </w:r>
      <w:r w:rsidR="00292625" w:rsidRPr="00292625">
        <w:t xml:space="preserve"> </w:t>
      </w:r>
    </w:p>
    <w:p w14:paraId="2EC5EF0D" w14:textId="77777777" w:rsidR="00292625" w:rsidRPr="003C170D" w:rsidRDefault="00292625" w:rsidP="0029262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9262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Rady Pedagogicznej Publicznego Zespołu Szkolno – Przedszkolnego im. Brygady Partyzanckiej „Grunwald” w Olszance</w:t>
      </w:r>
    </w:p>
    <w:p w14:paraId="7A708D77" w14:textId="77777777" w:rsidR="003C170D" w:rsidRDefault="003C170D" w:rsidP="003C170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7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 dnia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31</w:t>
      </w:r>
      <w:r w:rsidRPr="003C17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stycznia</w:t>
      </w:r>
      <w:r w:rsidRPr="003C17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20</w:t>
      </w:r>
      <w:r w:rsidRPr="003C17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r.</w:t>
      </w:r>
    </w:p>
    <w:p w14:paraId="4AEFF837" w14:textId="77777777" w:rsidR="00292625" w:rsidRPr="003C170D" w:rsidRDefault="00292625" w:rsidP="003C170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3124073" w14:textId="77777777" w:rsidR="003C170D" w:rsidRPr="003C170D" w:rsidRDefault="003C170D" w:rsidP="003C170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7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sprawie zmian w Statucie Publicznego Zespołu Szkolno – Przedszkolnego </w:t>
      </w:r>
      <w:r w:rsidR="0029262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im. Brygady Partyzanckiej „Grunwal</w:t>
      </w:r>
      <w:r w:rsidR="0040022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</w:t>
      </w:r>
      <w:r w:rsidR="0029262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” </w:t>
      </w:r>
      <w:r w:rsidRPr="003C17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Olszance</w:t>
      </w:r>
    </w:p>
    <w:p w14:paraId="1E3F8041" w14:textId="77777777" w:rsidR="003C170D" w:rsidRPr="003C170D" w:rsidRDefault="003C170D" w:rsidP="003C170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527F67D" w14:textId="77777777" w:rsidR="003C170D" w:rsidRPr="003C170D" w:rsidRDefault="003C170D" w:rsidP="00261827">
      <w:pPr>
        <w:widowControl w:val="0"/>
        <w:autoSpaceDE w:val="0"/>
        <w:autoSpaceDN w:val="0"/>
        <w:spacing w:after="0" w:line="276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7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Działając na podstawie art. 80 ust. 2 pkt 1, w związku z art. 82 ust. 2 ustawy z dnia 14 grudnia 2016 roku - Prawo oświatowe (Dz. U. z 2017r. poz. 59 ze zm.) uchwala się co następuje:</w:t>
      </w:r>
    </w:p>
    <w:p w14:paraId="6927C7B7" w14:textId="77777777" w:rsidR="003C170D" w:rsidRPr="003C170D" w:rsidRDefault="003C170D" w:rsidP="003C170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36259B10" w14:textId="77777777" w:rsidR="003C170D" w:rsidRPr="003C170D" w:rsidRDefault="003C170D" w:rsidP="003C170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3C170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§ 1</w:t>
      </w:r>
    </w:p>
    <w:p w14:paraId="5BBA77A6" w14:textId="77777777" w:rsidR="003C170D" w:rsidRPr="003C170D" w:rsidRDefault="003C170D" w:rsidP="003C170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B8CF60C" w14:textId="77777777" w:rsidR="003C170D" w:rsidRPr="003C170D" w:rsidRDefault="003C170D" w:rsidP="003C170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7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Statucie Publicznego Zespołu Szkolno – Przedszkolnego im. Brygady Partyzanckiej „Grunwald” w Olszance wprowadza się następujące zmiany:</w:t>
      </w:r>
    </w:p>
    <w:p w14:paraId="09C7DC91" w14:textId="77777777" w:rsidR="0041061C" w:rsidRDefault="0041061C" w:rsidP="00261827">
      <w:pPr>
        <w:pStyle w:val="Akapitzlist"/>
        <w:numPr>
          <w:ilvl w:val="0"/>
          <w:numId w:val="2"/>
        </w:numPr>
        <w:tabs>
          <w:tab w:val="left" w:pos="520"/>
        </w:tabs>
        <w:spacing w:before="41" w:line="278" w:lineRule="auto"/>
        <w:ind w:left="0" w:right="420" w:firstLine="0"/>
        <w:rPr>
          <w:sz w:val="24"/>
        </w:rPr>
      </w:pPr>
      <w:bookmarkStart w:id="0" w:name="_Hlk17908564"/>
      <w:r w:rsidRPr="003C170D">
        <w:rPr>
          <w:b/>
          <w:sz w:val="24"/>
        </w:rPr>
        <w:t xml:space="preserve">§ </w:t>
      </w:r>
      <w:r>
        <w:rPr>
          <w:b/>
          <w:sz w:val="24"/>
        </w:rPr>
        <w:t>7</w:t>
      </w:r>
      <w:r w:rsidRPr="003C170D">
        <w:rPr>
          <w:b/>
          <w:sz w:val="24"/>
        </w:rPr>
        <w:t>.</w:t>
      </w:r>
      <w:r>
        <w:rPr>
          <w:b/>
          <w:sz w:val="24"/>
        </w:rPr>
        <w:t xml:space="preserve"> ust </w:t>
      </w:r>
      <w:r w:rsidRPr="002027B7">
        <w:rPr>
          <w:sz w:val="24"/>
        </w:rPr>
        <w:t xml:space="preserve">5.1. </w:t>
      </w:r>
      <w:bookmarkStart w:id="1" w:name="_Hlk6311465"/>
      <w:r>
        <w:rPr>
          <w:sz w:val="24"/>
        </w:rPr>
        <w:t xml:space="preserve"> otrzymuje brzmienie:</w:t>
      </w:r>
    </w:p>
    <w:p w14:paraId="53654E9D" w14:textId="77777777" w:rsidR="0041061C" w:rsidRDefault="0041061C" w:rsidP="00261827">
      <w:pPr>
        <w:tabs>
          <w:tab w:val="left" w:pos="0"/>
        </w:tabs>
        <w:spacing w:before="41" w:line="278" w:lineRule="auto"/>
        <w:ind w:right="420"/>
        <w:jc w:val="both"/>
        <w:rPr>
          <w:rFonts w:ascii="Times New Roman" w:hAnsi="Times New Roman" w:cs="Times New Roman"/>
          <w:sz w:val="24"/>
        </w:rPr>
      </w:pPr>
      <w:r w:rsidRPr="0041061C">
        <w:rPr>
          <w:rFonts w:ascii="Times New Roman" w:hAnsi="Times New Roman" w:cs="Times New Roman"/>
          <w:sz w:val="24"/>
        </w:rPr>
        <w:t>„Dopuszcza się</w:t>
      </w:r>
      <w:r w:rsidR="006902DD">
        <w:rPr>
          <w:rFonts w:ascii="Times New Roman" w:hAnsi="Times New Roman" w:cs="Times New Roman"/>
          <w:sz w:val="24"/>
        </w:rPr>
        <w:t xml:space="preserve"> jednokrotną</w:t>
      </w:r>
      <w:r w:rsidRPr="0041061C">
        <w:rPr>
          <w:rFonts w:ascii="Times New Roman" w:hAnsi="Times New Roman" w:cs="Times New Roman"/>
          <w:sz w:val="24"/>
        </w:rPr>
        <w:t xml:space="preserve"> możliwość </w:t>
      </w:r>
      <w:r w:rsidR="006902DD">
        <w:rPr>
          <w:rFonts w:ascii="Times New Roman" w:hAnsi="Times New Roman" w:cs="Times New Roman"/>
          <w:sz w:val="24"/>
        </w:rPr>
        <w:t>powtórnego napisania tylko sprawdzianu lub pracy klasowej w celu</w:t>
      </w:r>
      <w:r w:rsidRPr="0041061C">
        <w:rPr>
          <w:rFonts w:ascii="Times New Roman" w:hAnsi="Times New Roman" w:cs="Times New Roman"/>
          <w:sz w:val="24"/>
        </w:rPr>
        <w:t xml:space="preserve"> poprawy oceny (maksymalnie do </w:t>
      </w:r>
      <w:r w:rsidRPr="00973AB7">
        <w:rPr>
          <w:rFonts w:ascii="Times New Roman" w:hAnsi="Times New Roman" w:cs="Times New Roman"/>
          <w:sz w:val="24"/>
        </w:rPr>
        <w:t xml:space="preserve">14 dni </w:t>
      </w:r>
      <w:r w:rsidRPr="0041061C">
        <w:rPr>
          <w:rFonts w:ascii="Times New Roman" w:hAnsi="Times New Roman" w:cs="Times New Roman"/>
          <w:sz w:val="24"/>
        </w:rPr>
        <w:t>od daty wpisania oceny do dziennika elektronicznego; ocena z poprawy umieszczona jest w e – dzienniku obok pierwszej otrzymanej oceny i powinna być odpowiednio opisana)</w:t>
      </w:r>
      <w:r w:rsidR="00630395">
        <w:rPr>
          <w:rFonts w:ascii="Times New Roman" w:hAnsi="Times New Roman" w:cs="Times New Roman"/>
          <w:sz w:val="24"/>
        </w:rPr>
        <w:t xml:space="preserve">. Jeśli ocena z poprawy jest niższa lub taka sama, jaką uczeń otrzymał za pierwszym razem, oceny nie wpisuje się do dziennika, </w:t>
      </w:r>
      <w:r w:rsidR="006902DD">
        <w:rPr>
          <w:rFonts w:ascii="Times New Roman" w:hAnsi="Times New Roman" w:cs="Times New Roman"/>
          <w:sz w:val="24"/>
        </w:rPr>
        <w:t xml:space="preserve">uczeń traci możliwość poprawy, a </w:t>
      </w:r>
      <w:r w:rsidR="00630395">
        <w:rPr>
          <w:rFonts w:ascii="Times New Roman" w:hAnsi="Times New Roman" w:cs="Times New Roman"/>
          <w:sz w:val="24"/>
        </w:rPr>
        <w:t>nauczyciel odnotowuje tylko fakt przystąpienia ucznia do poprawy</w:t>
      </w:r>
      <w:r w:rsidRPr="0041061C">
        <w:rPr>
          <w:rFonts w:ascii="Times New Roman" w:hAnsi="Times New Roman" w:cs="Times New Roman"/>
          <w:sz w:val="24"/>
        </w:rPr>
        <w:t>”</w:t>
      </w:r>
      <w:r w:rsidR="006902DD">
        <w:rPr>
          <w:rFonts w:ascii="Times New Roman" w:hAnsi="Times New Roman" w:cs="Times New Roman"/>
          <w:sz w:val="24"/>
        </w:rPr>
        <w:t>.</w:t>
      </w:r>
    </w:p>
    <w:p w14:paraId="7085AFC1" w14:textId="77777777" w:rsidR="006902DD" w:rsidRPr="002F7287" w:rsidRDefault="006902DD" w:rsidP="00261827">
      <w:pPr>
        <w:pStyle w:val="Tekstpodstawowywcity21"/>
        <w:numPr>
          <w:ilvl w:val="0"/>
          <w:numId w:val="2"/>
        </w:numPr>
        <w:tabs>
          <w:tab w:val="left" w:pos="284"/>
          <w:tab w:val="left" w:pos="426"/>
          <w:tab w:val="left" w:pos="510"/>
        </w:tabs>
        <w:spacing w:before="1" w:after="0" w:line="276" w:lineRule="auto"/>
        <w:ind w:left="0" w:right="415" w:firstLine="0"/>
        <w:jc w:val="both"/>
      </w:pPr>
      <w:r w:rsidRPr="002F7287">
        <w:rPr>
          <w:b/>
        </w:rPr>
        <w:t xml:space="preserve">§ 11 ust. </w:t>
      </w:r>
      <w:r w:rsidRPr="002F7287">
        <w:t>3.1 otrzymuje brzmienie:</w:t>
      </w:r>
    </w:p>
    <w:p w14:paraId="53B46D55" w14:textId="77777777" w:rsidR="006902DD" w:rsidRPr="006902DD" w:rsidRDefault="006902DD" w:rsidP="00261827">
      <w:pPr>
        <w:pStyle w:val="Tekstpodstawowywcity21"/>
        <w:tabs>
          <w:tab w:val="left" w:pos="284"/>
          <w:tab w:val="left" w:pos="426"/>
          <w:tab w:val="left" w:pos="510"/>
        </w:tabs>
        <w:spacing w:before="1" w:after="0" w:line="276" w:lineRule="auto"/>
        <w:ind w:left="0" w:right="415"/>
        <w:jc w:val="both"/>
      </w:pPr>
      <w:r w:rsidRPr="002F7287">
        <w:rPr>
          <w:b/>
        </w:rPr>
        <w:t>„</w:t>
      </w:r>
      <w:r w:rsidRPr="002F7287">
        <w:t xml:space="preserve">Uczeń nieobecny na zajęciach edukacyjnych jest zobowiązany do samodzielnego uzupełnienia zaległości na najbliższe zajęcia. W przypadku nieobecności usprawiedliwionej podczas sprawdzianu lub pracy klasowej uczeń zobowiązany jest do napisania </w:t>
      </w:r>
      <w:r w:rsidRPr="006902DD">
        <w:t>go w ciągu dwóch tygodni od powrotu do szkoły. Nieprzystąpienie do sprawdzianu wpływa na ocenę śródroczną i końcoworoczną.”</w:t>
      </w:r>
    </w:p>
    <w:p w14:paraId="4BD33736" w14:textId="77777777" w:rsidR="006902DD" w:rsidRPr="006902DD" w:rsidRDefault="006902DD" w:rsidP="006902DD">
      <w:pPr>
        <w:pStyle w:val="Tekstpodstawowywcity21"/>
        <w:tabs>
          <w:tab w:val="left" w:pos="284"/>
          <w:tab w:val="left" w:pos="426"/>
          <w:tab w:val="left" w:pos="510"/>
        </w:tabs>
        <w:spacing w:before="1" w:after="0" w:line="276" w:lineRule="auto"/>
        <w:ind w:left="720" w:right="415"/>
        <w:jc w:val="both"/>
        <w:rPr>
          <w:color w:val="FF0000"/>
        </w:rPr>
      </w:pPr>
    </w:p>
    <w:bookmarkEnd w:id="0"/>
    <w:bookmarkEnd w:id="1"/>
    <w:p w14:paraId="00F9EA96" w14:textId="77777777" w:rsidR="007B7A29" w:rsidRPr="003C170D" w:rsidRDefault="003C170D" w:rsidP="00261827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b/>
          <w:sz w:val="24"/>
        </w:rPr>
      </w:pPr>
      <w:r w:rsidRPr="003C170D">
        <w:rPr>
          <w:b/>
          <w:sz w:val="24"/>
        </w:rPr>
        <w:t>§ 12.</w:t>
      </w:r>
      <w:r>
        <w:rPr>
          <w:b/>
          <w:sz w:val="24"/>
        </w:rPr>
        <w:t xml:space="preserve"> ust. 7 otrzymuje brzmienie</w:t>
      </w:r>
    </w:p>
    <w:p w14:paraId="0EA9396A" w14:textId="77777777" w:rsidR="003C170D" w:rsidRDefault="003C170D" w:rsidP="006902DD">
      <w:pPr>
        <w:pStyle w:val="Akapitzlist"/>
        <w:tabs>
          <w:tab w:val="left" w:pos="489"/>
        </w:tabs>
        <w:spacing w:line="276" w:lineRule="auto"/>
        <w:ind w:right="412"/>
        <w:rPr>
          <w:sz w:val="24"/>
        </w:rPr>
      </w:pPr>
      <w:r w:rsidRPr="00973AB7">
        <w:rPr>
          <w:sz w:val="24"/>
        </w:rPr>
        <w:t xml:space="preserve">„Przed śródrocznym i rocznym klasyfikacyjnym zebraniem rady pedagogicznej nauczyciele prowadzący poszczególne zajęcia edukacyjne oraz wychowawcy klas </w:t>
      </w:r>
      <w:r w:rsidR="00973AB7" w:rsidRPr="00973AB7">
        <w:rPr>
          <w:sz w:val="24"/>
        </w:rPr>
        <w:t>informują</w:t>
      </w:r>
      <w:r w:rsidRPr="00973AB7">
        <w:rPr>
          <w:sz w:val="24"/>
        </w:rPr>
        <w:t xml:space="preserve"> </w:t>
      </w:r>
      <w:r w:rsidR="00973AB7" w:rsidRPr="00973AB7">
        <w:rPr>
          <w:sz w:val="24"/>
        </w:rPr>
        <w:t>poprzez</w:t>
      </w:r>
      <w:r w:rsidRPr="00973AB7">
        <w:rPr>
          <w:sz w:val="24"/>
        </w:rPr>
        <w:t xml:space="preserve"> e–dziennik ucznia i jego rodziców o przewidywanych dla niego śródrocznych i rocznych ocenach klasyfikacyjnych, przewidywanej śródrocznej i rocznej ocenie zachowania w terminie, co najmniej </w:t>
      </w:r>
      <w:r w:rsidRPr="00973AB7">
        <w:rPr>
          <w:b/>
          <w:sz w:val="24"/>
        </w:rPr>
        <w:t xml:space="preserve">7 </w:t>
      </w:r>
      <w:r w:rsidRPr="00973AB7">
        <w:rPr>
          <w:sz w:val="24"/>
        </w:rPr>
        <w:t>dni przed zakończeniem półrocza, roku szkolnego. Wychowawca klasy informuje również ucznia i rodziców pisemnie za potwierdzeniem o każdej przewidywanej śródrocznej i rocznej ocenie niedostatecznej na 30 dni przed zakończeniem półrocza, roku</w:t>
      </w:r>
      <w:r w:rsidRPr="00973AB7">
        <w:rPr>
          <w:spacing w:val="-1"/>
          <w:sz w:val="24"/>
        </w:rPr>
        <w:t xml:space="preserve"> </w:t>
      </w:r>
      <w:r w:rsidRPr="00973AB7">
        <w:rPr>
          <w:sz w:val="24"/>
        </w:rPr>
        <w:t>szkolnego.”</w:t>
      </w:r>
    </w:p>
    <w:p w14:paraId="0D0C3E7A" w14:textId="77777777" w:rsidR="006902DD" w:rsidRDefault="006902DD" w:rsidP="006902DD">
      <w:pPr>
        <w:pStyle w:val="Akapitzlist"/>
        <w:tabs>
          <w:tab w:val="left" w:pos="489"/>
        </w:tabs>
        <w:spacing w:line="276" w:lineRule="auto"/>
        <w:ind w:right="412"/>
        <w:rPr>
          <w:sz w:val="24"/>
        </w:rPr>
      </w:pPr>
    </w:p>
    <w:p w14:paraId="29C57852" w14:textId="77777777" w:rsidR="006902DD" w:rsidRPr="006902DD" w:rsidRDefault="006902DD" w:rsidP="006902DD">
      <w:pPr>
        <w:pStyle w:val="Akapitzlist"/>
        <w:tabs>
          <w:tab w:val="left" w:pos="489"/>
        </w:tabs>
        <w:spacing w:line="276" w:lineRule="auto"/>
        <w:ind w:right="412"/>
        <w:rPr>
          <w:sz w:val="24"/>
        </w:rPr>
      </w:pPr>
    </w:p>
    <w:p w14:paraId="17A5A125" w14:textId="77777777" w:rsidR="003C170D" w:rsidRPr="00494BA5" w:rsidRDefault="003C170D" w:rsidP="003C170D">
      <w:pPr>
        <w:pStyle w:val="Tekstpodstawowy"/>
        <w:spacing w:line="276" w:lineRule="auto"/>
        <w:ind w:left="574" w:right="754"/>
        <w:jc w:val="center"/>
      </w:pPr>
      <w:r w:rsidRPr="00494BA5">
        <w:lastRenderedPageBreak/>
        <w:t>§ 2</w:t>
      </w:r>
    </w:p>
    <w:p w14:paraId="4823BEE0" w14:textId="77777777" w:rsidR="003C170D" w:rsidRPr="00494BA5" w:rsidRDefault="003C170D" w:rsidP="003C170D">
      <w:pPr>
        <w:pStyle w:val="Tekstpodstawowy"/>
        <w:spacing w:line="276" w:lineRule="auto"/>
        <w:ind w:left="0"/>
        <w:rPr>
          <w:sz w:val="22"/>
        </w:rPr>
      </w:pPr>
    </w:p>
    <w:p w14:paraId="1E5E82F0" w14:textId="77777777" w:rsidR="006902DD" w:rsidRPr="00917FB0" w:rsidRDefault="003C170D" w:rsidP="00917FB0">
      <w:pPr>
        <w:pStyle w:val="Tekstpodstawowy"/>
        <w:spacing w:line="276" w:lineRule="auto"/>
        <w:jc w:val="both"/>
      </w:pPr>
      <w:r w:rsidRPr="00494BA5">
        <w:t>Uchwała wchodzi w życie z dniem podjęcia.</w:t>
      </w:r>
    </w:p>
    <w:p w14:paraId="2AD1EE08" w14:textId="77777777" w:rsidR="003C170D" w:rsidRPr="00494BA5" w:rsidRDefault="003C170D" w:rsidP="003C170D">
      <w:pPr>
        <w:pStyle w:val="Tekstpodstawowy"/>
        <w:spacing w:before="1" w:line="276" w:lineRule="auto"/>
        <w:ind w:left="574" w:right="754"/>
        <w:jc w:val="center"/>
      </w:pPr>
      <w:r w:rsidRPr="00494BA5">
        <w:t>§ 3</w:t>
      </w:r>
    </w:p>
    <w:p w14:paraId="52A56F43" w14:textId="77777777" w:rsidR="003C170D" w:rsidRPr="00494BA5" w:rsidRDefault="003C170D" w:rsidP="003C170D">
      <w:pPr>
        <w:pStyle w:val="Tekstpodstawowy"/>
        <w:spacing w:before="11" w:line="276" w:lineRule="auto"/>
        <w:ind w:left="0"/>
        <w:rPr>
          <w:sz w:val="21"/>
        </w:rPr>
      </w:pPr>
    </w:p>
    <w:p w14:paraId="2FAA4CAF" w14:textId="77777777" w:rsidR="003C170D" w:rsidRPr="00494BA5" w:rsidRDefault="003C170D" w:rsidP="003C170D">
      <w:pPr>
        <w:pStyle w:val="Tekstpodstawowy"/>
        <w:spacing w:line="276" w:lineRule="auto"/>
        <w:ind w:right="412"/>
        <w:jc w:val="both"/>
      </w:pPr>
      <w:r w:rsidRPr="00494BA5">
        <w:t>Realizację uchwały powierza się Dyrektorowi Publicznego Zespołu Szkolno – Przedszkolnego im. Brygady Partyzanckiej „Grunwald” w</w:t>
      </w:r>
      <w:r w:rsidRPr="00494BA5">
        <w:rPr>
          <w:spacing w:val="-8"/>
        </w:rPr>
        <w:t xml:space="preserve"> </w:t>
      </w:r>
      <w:r w:rsidRPr="00494BA5">
        <w:t>Olszance.</w:t>
      </w:r>
    </w:p>
    <w:p w14:paraId="334CAC44" w14:textId="77777777" w:rsidR="003C170D" w:rsidRPr="00494BA5" w:rsidRDefault="003C170D" w:rsidP="003C170D">
      <w:pPr>
        <w:pStyle w:val="Akapitzlist"/>
        <w:spacing w:line="276" w:lineRule="auto"/>
        <w:jc w:val="left"/>
      </w:pPr>
    </w:p>
    <w:p w14:paraId="1F798C9D" w14:textId="77777777" w:rsidR="003C170D" w:rsidRPr="00494BA5" w:rsidRDefault="003C170D" w:rsidP="003C170D">
      <w:pPr>
        <w:pStyle w:val="Akapitzlist"/>
        <w:spacing w:line="276" w:lineRule="auto"/>
        <w:jc w:val="left"/>
      </w:pPr>
    </w:p>
    <w:p w14:paraId="151429B2" w14:textId="77777777" w:rsidR="003C170D" w:rsidRPr="00494BA5" w:rsidRDefault="003C170D" w:rsidP="003C170D">
      <w:pPr>
        <w:pStyle w:val="Akapitzlist"/>
        <w:spacing w:line="276" w:lineRule="auto"/>
        <w:jc w:val="left"/>
      </w:pPr>
    </w:p>
    <w:p w14:paraId="41905028" w14:textId="77777777" w:rsidR="003C170D" w:rsidRPr="00494BA5" w:rsidRDefault="003C170D" w:rsidP="003C170D">
      <w:pPr>
        <w:pStyle w:val="Akapitzlist"/>
        <w:spacing w:line="276" w:lineRule="auto"/>
        <w:jc w:val="left"/>
      </w:pPr>
    </w:p>
    <w:p w14:paraId="585FD4BD" w14:textId="77777777" w:rsidR="003C170D" w:rsidRPr="00494BA5" w:rsidRDefault="003C170D" w:rsidP="003C170D">
      <w:pPr>
        <w:pStyle w:val="Akapitzlist"/>
        <w:spacing w:line="276" w:lineRule="auto"/>
        <w:jc w:val="left"/>
      </w:pPr>
    </w:p>
    <w:p w14:paraId="6F713810" w14:textId="77777777" w:rsidR="003C170D" w:rsidRPr="00494BA5" w:rsidRDefault="003C170D" w:rsidP="003C170D">
      <w:pPr>
        <w:pStyle w:val="Akapitzlist"/>
        <w:spacing w:line="276" w:lineRule="auto"/>
        <w:jc w:val="left"/>
      </w:pPr>
    </w:p>
    <w:p w14:paraId="6580C31C" w14:textId="2FB51B66" w:rsidR="003C170D" w:rsidRDefault="003C170D" w:rsidP="00973AB7">
      <w:pPr>
        <w:pStyle w:val="Tekstpodstawowy"/>
        <w:tabs>
          <w:tab w:val="left" w:pos="5351"/>
        </w:tabs>
        <w:spacing w:line="276" w:lineRule="auto"/>
        <w:ind w:left="0" w:right="306"/>
      </w:pPr>
      <w:r w:rsidRPr="00494BA5">
        <w:t>Olszanka,</w:t>
      </w:r>
      <w:r w:rsidRPr="00494BA5">
        <w:rPr>
          <w:spacing w:val="-2"/>
        </w:rPr>
        <w:t xml:space="preserve"> </w:t>
      </w:r>
      <w:r>
        <w:t>31.01.2020 r.</w:t>
      </w:r>
      <w:r w:rsidRPr="00494BA5">
        <w:t>.                                              Przewodniczący Rady</w:t>
      </w:r>
      <w:r w:rsidRPr="00494BA5">
        <w:rPr>
          <w:spacing w:val="-12"/>
        </w:rPr>
        <w:t xml:space="preserve"> Pe</w:t>
      </w:r>
      <w:r w:rsidRPr="00494BA5">
        <w:t>dagogicznej</w:t>
      </w:r>
    </w:p>
    <w:p w14:paraId="51E8EA8D" w14:textId="70E44794" w:rsidR="00042A87" w:rsidRDefault="00042A87" w:rsidP="00042A87">
      <w:pPr>
        <w:pStyle w:val="Tekstpodstawowy"/>
        <w:tabs>
          <w:tab w:val="left" w:pos="5351"/>
        </w:tabs>
        <w:spacing w:line="276" w:lineRule="auto"/>
        <w:ind w:left="5387" w:right="306" w:firstLine="283"/>
      </w:pPr>
      <w:r>
        <w:t>Dyrektor PZSP w Olszance</w:t>
      </w:r>
    </w:p>
    <w:sectPr w:rsidR="00042A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75A66" w14:textId="77777777" w:rsidR="00107EC2" w:rsidRDefault="00107EC2" w:rsidP="00107EC2">
      <w:pPr>
        <w:spacing w:after="0" w:line="240" w:lineRule="auto"/>
      </w:pPr>
      <w:r>
        <w:separator/>
      </w:r>
    </w:p>
  </w:endnote>
  <w:endnote w:type="continuationSeparator" w:id="0">
    <w:p w14:paraId="09D5EBE9" w14:textId="77777777" w:rsidR="00107EC2" w:rsidRDefault="00107EC2" w:rsidP="0010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7653D" w14:textId="77777777" w:rsidR="00107EC2" w:rsidRDefault="00107EC2" w:rsidP="00107EC2">
      <w:pPr>
        <w:spacing w:after="0" w:line="240" w:lineRule="auto"/>
      </w:pPr>
      <w:r>
        <w:separator/>
      </w:r>
    </w:p>
  </w:footnote>
  <w:footnote w:type="continuationSeparator" w:id="0">
    <w:p w14:paraId="724E751B" w14:textId="77777777" w:rsidR="00107EC2" w:rsidRDefault="00107EC2" w:rsidP="0010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7517" w14:textId="77777777" w:rsidR="00107EC2" w:rsidRPr="00107EC2" w:rsidRDefault="00107EC2" w:rsidP="00107EC2">
    <w:pPr>
      <w:jc w:val="center"/>
      <w:rPr>
        <w:i/>
        <w:iCs/>
      </w:rPr>
    </w:pPr>
    <w:r w:rsidRPr="00107EC2">
      <w:rPr>
        <w:i/>
        <w:iCs/>
      </w:rPr>
      <w:t>Publiczny Zespół Szkolno – Przedszkolny im. Brygady Partyzanckiej „Grunwald” w Olszance</w:t>
    </w:r>
  </w:p>
  <w:p w14:paraId="352E525E" w14:textId="77777777" w:rsidR="00107EC2" w:rsidRPr="00107EC2" w:rsidRDefault="00107EC2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0DE9"/>
    <w:multiLevelType w:val="hybridMultilevel"/>
    <w:tmpl w:val="9938655C"/>
    <w:lvl w:ilvl="0" w:tplc="12B2849A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7ED405B0">
      <w:numFmt w:val="bullet"/>
      <w:lvlText w:val="•"/>
      <w:lvlJc w:val="left"/>
      <w:pPr>
        <w:ind w:left="1188" w:hanging="284"/>
      </w:pPr>
      <w:rPr>
        <w:rFonts w:hint="default"/>
        <w:lang w:val="pl-PL" w:eastAsia="pl-PL" w:bidi="pl-PL"/>
      </w:rPr>
    </w:lvl>
    <w:lvl w:ilvl="2" w:tplc="8CCAB3BE">
      <w:numFmt w:val="bullet"/>
      <w:lvlText w:val="•"/>
      <w:lvlJc w:val="left"/>
      <w:pPr>
        <w:ind w:left="2137" w:hanging="284"/>
      </w:pPr>
      <w:rPr>
        <w:rFonts w:hint="default"/>
        <w:lang w:val="pl-PL" w:eastAsia="pl-PL" w:bidi="pl-PL"/>
      </w:rPr>
    </w:lvl>
    <w:lvl w:ilvl="3" w:tplc="34F0504C">
      <w:numFmt w:val="bullet"/>
      <w:lvlText w:val="•"/>
      <w:lvlJc w:val="left"/>
      <w:pPr>
        <w:ind w:left="3085" w:hanging="284"/>
      </w:pPr>
      <w:rPr>
        <w:rFonts w:hint="default"/>
        <w:lang w:val="pl-PL" w:eastAsia="pl-PL" w:bidi="pl-PL"/>
      </w:rPr>
    </w:lvl>
    <w:lvl w:ilvl="4" w:tplc="C3C01F8E">
      <w:numFmt w:val="bullet"/>
      <w:lvlText w:val="•"/>
      <w:lvlJc w:val="left"/>
      <w:pPr>
        <w:ind w:left="4034" w:hanging="284"/>
      </w:pPr>
      <w:rPr>
        <w:rFonts w:hint="default"/>
        <w:lang w:val="pl-PL" w:eastAsia="pl-PL" w:bidi="pl-PL"/>
      </w:rPr>
    </w:lvl>
    <w:lvl w:ilvl="5" w:tplc="DEFCEB26">
      <w:numFmt w:val="bullet"/>
      <w:lvlText w:val="•"/>
      <w:lvlJc w:val="left"/>
      <w:pPr>
        <w:ind w:left="4983" w:hanging="284"/>
      </w:pPr>
      <w:rPr>
        <w:rFonts w:hint="default"/>
        <w:lang w:val="pl-PL" w:eastAsia="pl-PL" w:bidi="pl-PL"/>
      </w:rPr>
    </w:lvl>
    <w:lvl w:ilvl="6" w:tplc="BA528E6C">
      <w:numFmt w:val="bullet"/>
      <w:lvlText w:val="•"/>
      <w:lvlJc w:val="left"/>
      <w:pPr>
        <w:ind w:left="5931" w:hanging="284"/>
      </w:pPr>
      <w:rPr>
        <w:rFonts w:hint="default"/>
        <w:lang w:val="pl-PL" w:eastAsia="pl-PL" w:bidi="pl-PL"/>
      </w:rPr>
    </w:lvl>
    <w:lvl w:ilvl="7" w:tplc="5614CFE4">
      <w:numFmt w:val="bullet"/>
      <w:lvlText w:val="•"/>
      <w:lvlJc w:val="left"/>
      <w:pPr>
        <w:ind w:left="6880" w:hanging="284"/>
      </w:pPr>
      <w:rPr>
        <w:rFonts w:hint="default"/>
        <w:lang w:val="pl-PL" w:eastAsia="pl-PL" w:bidi="pl-PL"/>
      </w:rPr>
    </w:lvl>
    <w:lvl w:ilvl="8" w:tplc="17F2F60A">
      <w:numFmt w:val="bullet"/>
      <w:lvlText w:val="•"/>
      <w:lvlJc w:val="left"/>
      <w:pPr>
        <w:ind w:left="7829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5DC92981"/>
    <w:multiLevelType w:val="hybridMultilevel"/>
    <w:tmpl w:val="C30C5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0D"/>
    <w:rsid w:val="00042A87"/>
    <w:rsid w:val="00107EC2"/>
    <w:rsid w:val="00261827"/>
    <w:rsid w:val="00292625"/>
    <w:rsid w:val="002F7287"/>
    <w:rsid w:val="003C170D"/>
    <w:rsid w:val="00400225"/>
    <w:rsid w:val="0041061C"/>
    <w:rsid w:val="00566999"/>
    <w:rsid w:val="00630395"/>
    <w:rsid w:val="006902DD"/>
    <w:rsid w:val="007B7A29"/>
    <w:rsid w:val="00917FB0"/>
    <w:rsid w:val="00973AB7"/>
    <w:rsid w:val="00A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B273"/>
  <w15:chartTrackingRefBased/>
  <w15:docId w15:val="{0C4217CC-BBD2-44FC-9621-949DAD06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170D"/>
    <w:pPr>
      <w:widowControl w:val="0"/>
      <w:autoSpaceDE w:val="0"/>
      <w:autoSpaceDN w:val="0"/>
      <w:spacing w:after="0" w:line="240" w:lineRule="auto"/>
      <w:ind w:left="236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C170D"/>
    <w:pPr>
      <w:widowControl w:val="0"/>
      <w:autoSpaceDE w:val="0"/>
      <w:autoSpaceDN w:val="0"/>
      <w:spacing w:after="0" w:line="240" w:lineRule="auto"/>
      <w:ind w:left="236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170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2D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6902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0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EC2"/>
  </w:style>
  <w:style w:type="paragraph" w:styleId="Stopka">
    <w:name w:val="footer"/>
    <w:basedOn w:val="Normalny"/>
    <w:link w:val="StopkaZnak"/>
    <w:uiPriority w:val="99"/>
    <w:unhideWhenUsed/>
    <w:rsid w:val="0010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Bożena Lorent</cp:lastModifiedBy>
  <cp:revision>12</cp:revision>
  <cp:lastPrinted>2020-11-10T07:53:00Z</cp:lastPrinted>
  <dcterms:created xsi:type="dcterms:W3CDTF">2020-01-27T15:46:00Z</dcterms:created>
  <dcterms:modified xsi:type="dcterms:W3CDTF">2020-11-23T17:20:00Z</dcterms:modified>
</cp:coreProperties>
</file>